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56" w:rsidRPr="001A26F5" w:rsidRDefault="007B0756" w:rsidP="007B0756">
      <w:pPr>
        <w:pStyle w:val="Heading1"/>
        <w:jc w:val="center"/>
        <w:rPr>
          <w:rFonts w:ascii="Arial Rounded MT Bold" w:hAnsi="Arial Rounded MT Bold"/>
          <w:b w:val="0"/>
          <w:color w:val="auto"/>
          <w:sz w:val="36"/>
          <w:szCs w:val="36"/>
        </w:rPr>
      </w:pPr>
      <w:r w:rsidRPr="001A26F5">
        <w:rPr>
          <w:rFonts w:ascii="Arial Rounded MT Bold" w:hAnsi="Arial Rounded MT Bold"/>
          <w:color w:val="auto"/>
          <w:sz w:val="36"/>
          <w:szCs w:val="36"/>
        </w:rPr>
        <w:t xml:space="preserve">St Mary’s C of E Academy, Walkley </w:t>
      </w:r>
    </w:p>
    <w:p w:rsidR="001F32D0" w:rsidRPr="001F32D0" w:rsidRDefault="001F32D0" w:rsidP="001F32D0">
      <w:pPr>
        <w:jc w:val="center"/>
        <w:rPr>
          <w:rFonts w:ascii="SassoonPrimaryType" w:hAnsi="SassoonPrimaryType"/>
          <w:b/>
          <w:sz w:val="32"/>
          <w:szCs w:val="32"/>
        </w:rPr>
      </w:pPr>
    </w:p>
    <w:p w:rsidR="001F32D0" w:rsidRPr="001F32D0" w:rsidRDefault="001F32D0" w:rsidP="001F32D0">
      <w:pPr>
        <w:jc w:val="center"/>
        <w:rPr>
          <w:rFonts w:ascii="SassoonPrimaryType" w:hAnsi="SassoonPrimaryType"/>
          <w:b/>
          <w:sz w:val="32"/>
          <w:szCs w:val="32"/>
        </w:rPr>
      </w:pPr>
    </w:p>
    <w:p w:rsidR="001F32D0" w:rsidRPr="001A26F5" w:rsidRDefault="001F32D0" w:rsidP="001F32D0">
      <w:pPr>
        <w:spacing w:before="200" w:after="480" w:line="240" w:lineRule="auto"/>
        <w:ind w:left="426" w:right="26"/>
        <w:jc w:val="center"/>
        <w:rPr>
          <w:rFonts w:ascii="Arial Rounded MT Bold" w:eastAsia="Times New Roman" w:hAnsi="Arial Rounded MT Bold" w:cs="Times New Roman"/>
          <w:bCs/>
          <w:sz w:val="96"/>
          <w:szCs w:val="96"/>
        </w:rPr>
      </w:pPr>
      <w:r w:rsidRPr="001A26F5">
        <w:rPr>
          <w:rFonts w:ascii="Arial Rounded MT Bold" w:eastAsia="Times New Roman" w:hAnsi="Arial Rounded MT Bold" w:cs="Times New Roman"/>
          <w:b/>
          <w:bCs/>
          <w:sz w:val="96"/>
          <w:szCs w:val="96"/>
        </w:rPr>
        <w:t>Cyber-Bullying</w:t>
      </w:r>
    </w:p>
    <w:p w:rsidR="001F32D0" w:rsidRPr="001A26F5" w:rsidRDefault="001F32D0" w:rsidP="001F32D0">
      <w:pPr>
        <w:spacing w:before="200" w:after="480" w:line="240" w:lineRule="auto"/>
        <w:ind w:left="426" w:right="26"/>
        <w:jc w:val="center"/>
        <w:rPr>
          <w:rFonts w:ascii="Arial Rounded MT Bold" w:eastAsia="Times New Roman" w:hAnsi="Arial Rounded MT Bold" w:cs="Times New Roman"/>
          <w:bCs/>
          <w:sz w:val="96"/>
          <w:szCs w:val="96"/>
        </w:rPr>
      </w:pPr>
      <w:r w:rsidRPr="001A26F5">
        <w:rPr>
          <w:rFonts w:ascii="Arial Rounded MT Bold" w:eastAsia="Times New Roman" w:hAnsi="Arial Rounded MT Bold" w:cs="Times New Roman"/>
          <w:b/>
          <w:bCs/>
          <w:sz w:val="96"/>
          <w:szCs w:val="96"/>
        </w:rPr>
        <w:t>Policy</w:t>
      </w:r>
    </w:p>
    <w:p w:rsidR="001F32D0" w:rsidRPr="001F32D0" w:rsidRDefault="007B0756" w:rsidP="001F32D0">
      <w:pPr>
        <w:jc w:val="center"/>
        <w:rPr>
          <w:b/>
          <w:sz w:val="44"/>
        </w:rPr>
      </w:pPr>
      <w:r>
        <w:rPr>
          <w:b/>
          <w:noProof/>
          <w:sz w:val="44"/>
          <w:lang w:val="en-US"/>
        </w:rPr>
        <w:drawing>
          <wp:inline distT="0" distB="0" distL="0" distR="0">
            <wp:extent cx="1993227" cy="26149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und no backgroun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27" cy="261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2D0" w:rsidRPr="001F32D0" w:rsidRDefault="001F32D0" w:rsidP="001F32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F32D0" w:rsidRPr="001F32D0" w:rsidRDefault="001F32D0" w:rsidP="001F32D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2F6D10" w:rsidRPr="00E206E4" w:rsidRDefault="002F6D10" w:rsidP="002F6D10">
      <w:pPr>
        <w:pStyle w:val="BodyTextIndent"/>
        <w:jc w:val="center"/>
        <w:rPr>
          <w:rFonts w:ascii="Arial Rounded MT Bold" w:hAnsi="Arial Rounded MT Bold"/>
          <w:b/>
          <w:i/>
          <w:color w:val="0070C0"/>
          <w:sz w:val="28"/>
          <w:szCs w:val="28"/>
          <w:shd w:val="clear" w:color="auto" w:fill="FFFFFF"/>
        </w:rPr>
      </w:pPr>
      <w:r>
        <w:rPr>
          <w:rFonts w:ascii="SassoonPrimaryInfant" w:hAnsi="SassoonPrimaryInfant"/>
          <w:b/>
          <w:i/>
          <w:color w:val="0070C0"/>
          <w:sz w:val="28"/>
          <w:szCs w:val="28"/>
          <w:shd w:val="clear" w:color="auto" w:fill="FFFFFF"/>
        </w:rPr>
        <w:t>“</w:t>
      </w:r>
      <w:r w:rsidRPr="00E206E4">
        <w:rPr>
          <w:rFonts w:ascii="Arial Rounded MT Bold" w:hAnsi="Arial Rounded MT Bold"/>
          <w:b/>
          <w:i/>
          <w:color w:val="0070C0"/>
          <w:sz w:val="28"/>
          <w:szCs w:val="28"/>
          <w:shd w:val="clear" w:color="auto" w:fill="FFFFFF"/>
        </w:rPr>
        <w:t>I have come that they may have life, </w:t>
      </w:r>
    </w:p>
    <w:p w:rsidR="002F6D10" w:rsidRPr="00E206E4" w:rsidRDefault="002F6D10" w:rsidP="002F6D10">
      <w:pPr>
        <w:pStyle w:val="BodyTextIndent"/>
        <w:jc w:val="center"/>
        <w:rPr>
          <w:rFonts w:ascii="Arial Rounded MT Bold" w:hAnsi="Arial Rounded MT Bold"/>
          <w:b/>
          <w:i/>
          <w:color w:val="0070C0"/>
          <w:sz w:val="28"/>
          <w:szCs w:val="28"/>
          <w:shd w:val="clear" w:color="auto" w:fill="FFFFFF"/>
        </w:rPr>
      </w:pPr>
      <w:proofErr w:type="gramStart"/>
      <w:r w:rsidRPr="00E206E4">
        <w:rPr>
          <w:rFonts w:ascii="Arial Rounded MT Bold" w:hAnsi="Arial Rounded MT Bold"/>
          <w:b/>
          <w:i/>
          <w:color w:val="0070C0"/>
          <w:sz w:val="28"/>
          <w:szCs w:val="28"/>
          <w:shd w:val="clear" w:color="auto" w:fill="FFFFFF"/>
        </w:rPr>
        <w:t>and</w:t>
      </w:r>
      <w:proofErr w:type="gramEnd"/>
      <w:r w:rsidRPr="00E206E4">
        <w:rPr>
          <w:rFonts w:ascii="Arial Rounded MT Bold" w:hAnsi="Arial Rounded MT Bold"/>
          <w:b/>
          <w:i/>
          <w:color w:val="0070C0"/>
          <w:sz w:val="28"/>
          <w:szCs w:val="28"/>
          <w:shd w:val="clear" w:color="auto" w:fill="FFFFFF"/>
        </w:rPr>
        <w:t xml:space="preserve"> have it to the full.”</w:t>
      </w:r>
    </w:p>
    <w:p w:rsidR="002F6D10" w:rsidRPr="00E206E4" w:rsidRDefault="002F6D10" w:rsidP="002F6D10">
      <w:pPr>
        <w:pStyle w:val="BodyTextIndent"/>
        <w:jc w:val="center"/>
        <w:rPr>
          <w:rFonts w:ascii="Arial Rounded MT Bold" w:hAnsi="Arial Rounded MT Bold"/>
          <w:b/>
          <w:color w:val="0070C0"/>
          <w:sz w:val="28"/>
          <w:szCs w:val="28"/>
          <w:shd w:val="clear" w:color="auto" w:fill="FFFFFF"/>
        </w:rPr>
      </w:pPr>
      <w:r w:rsidRPr="00E206E4">
        <w:rPr>
          <w:rFonts w:ascii="Arial Rounded MT Bold" w:hAnsi="Arial Rounded MT Bold"/>
          <w:b/>
          <w:color w:val="0070C0"/>
          <w:sz w:val="28"/>
          <w:szCs w:val="28"/>
          <w:shd w:val="clear" w:color="auto" w:fill="FFFFFF"/>
        </w:rPr>
        <w:t>John 10:10</w:t>
      </w:r>
    </w:p>
    <w:p w:rsidR="001F32D0" w:rsidRDefault="001F32D0" w:rsidP="001F32D0">
      <w:pPr>
        <w:rPr>
          <w:rFonts w:ascii="SassoonPrimaryInfant" w:hAnsi="SassoonPrimaryInfant"/>
          <w:sz w:val="24"/>
          <w:szCs w:val="24"/>
        </w:rPr>
      </w:pPr>
    </w:p>
    <w:p w:rsidR="001D0468" w:rsidRPr="001A26F5" w:rsidRDefault="001D0468" w:rsidP="001D04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</w:rPr>
      </w:pPr>
      <w:r w:rsidRPr="001A26F5">
        <w:rPr>
          <w:rFonts w:ascii="Arial" w:eastAsia="Times New Roman" w:hAnsi="Arial" w:cs="Arial"/>
          <w:b/>
          <w:sz w:val="24"/>
          <w:szCs w:val="20"/>
        </w:rPr>
        <w:t xml:space="preserve">Reviewed </w:t>
      </w:r>
    </w:p>
    <w:p w:rsidR="007B0756" w:rsidRPr="001A26F5" w:rsidRDefault="007B0756" w:rsidP="001D04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0D5755" w:rsidRPr="001A26F5" w:rsidRDefault="000D5755" w:rsidP="000D5755">
      <w:pPr>
        <w:jc w:val="center"/>
        <w:rPr>
          <w:rFonts w:ascii="Arial" w:hAnsi="Arial" w:cs="Arial"/>
          <w:b/>
          <w:sz w:val="24"/>
        </w:rPr>
      </w:pPr>
      <w:r w:rsidRPr="001A26F5">
        <w:rPr>
          <w:rFonts w:ascii="Arial" w:hAnsi="Arial" w:cs="Arial"/>
          <w:b/>
          <w:sz w:val="24"/>
        </w:rPr>
        <w:t xml:space="preserve">Approved by Governors: </w:t>
      </w:r>
    </w:p>
    <w:p w:rsidR="001F32D0" w:rsidRPr="001A26F5" w:rsidRDefault="000D5755" w:rsidP="001D0468">
      <w:pPr>
        <w:jc w:val="center"/>
        <w:rPr>
          <w:rFonts w:ascii="Arial" w:hAnsi="Arial" w:cs="Arial"/>
          <w:b/>
          <w:sz w:val="24"/>
        </w:rPr>
      </w:pPr>
      <w:r w:rsidRPr="001A26F5">
        <w:rPr>
          <w:rFonts w:ascii="Arial" w:hAnsi="Arial" w:cs="Arial"/>
          <w:b/>
          <w:sz w:val="24"/>
        </w:rPr>
        <w:t>Date of next review:</w:t>
      </w:r>
      <w:r w:rsidRPr="001A26F5">
        <w:rPr>
          <w:rFonts w:ascii="Arial" w:hAnsi="Arial" w:cs="Arial"/>
          <w:b/>
          <w:bCs/>
          <w:sz w:val="24"/>
        </w:rPr>
        <w:t xml:space="preserve"> </w:t>
      </w:r>
    </w:p>
    <w:p w:rsidR="001F32D0" w:rsidRPr="001A26F5" w:rsidRDefault="001A26F5" w:rsidP="001F32D0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Porky's" w:eastAsia="Times New Roman" w:hAnsi="Porky's" w:cs="Times New Roman"/>
          <w:b/>
          <w:bCs/>
          <w:noProof/>
          <w:sz w:val="56"/>
          <w:szCs w:val="56"/>
          <w:lang w:val="en-US"/>
        </w:rPr>
        <w:lastRenderedPageBreak/>
        <w:drawing>
          <wp:anchor distT="0" distB="0" distL="114300" distR="114300" simplePos="0" relativeHeight="251654656" behindDoc="0" locked="0" layoutInCell="1" allowOverlap="1" wp14:anchorId="3BF0B980" wp14:editId="1D0943A3">
            <wp:simplePos x="0" y="0"/>
            <wp:positionH relativeFrom="column">
              <wp:posOffset>5314950</wp:posOffset>
            </wp:positionH>
            <wp:positionV relativeFrom="paragraph">
              <wp:posOffset>-538480</wp:posOffset>
            </wp:positionV>
            <wp:extent cx="696595" cy="91440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und no backgroun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2D0" w:rsidRPr="001A26F5" w:rsidRDefault="001F32D0" w:rsidP="001F32D0">
      <w:pPr>
        <w:spacing w:before="200" w:after="480" w:line="240" w:lineRule="auto"/>
        <w:ind w:right="26"/>
        <w:rPr>
          <w:rFonts w:ascii="Arial Rounded MT Bold" w:eastAsia="Times New Roman" w:hAnsi="Arial Rounded MT Bold" w:cs="Times New Roman"/>
          <w:b/>
          <w:bCs/>
          <w:sz w:val="56"/>
          <w:szCs w:val="56"/>
        </w:rPr>
      </w:pPr>
      <w:r w:rsidRPr="001A26F5">
        <w:rPr>
          <w:rFonts w:ascii="Arial Rounded MT Bold" w:eastAsia="Times New Roman" w:hAnsi="Arial Rounded MT Bold" w:cs="Times New Roman"/>
          <w:b/>
          <w:bCs/>
          <w:sz w:val="56"/>
          <w:szCs w:val="56"/>
        </w:rPr>
        <w:t>Cyber-Bullying Policy</w:t>
      </w:r>
    </w:p>
    <w:p w:rsidR="002F6D10" w:rsidRPr="001A26F5" w:rsidRDefault="002F6D10" w:rsidP="002F6D10">
      <w:pPr>
        <w:rPr>
          <w:rFonts w:ascii="Arial" w:hAnsi="Arial" w:cs="Arial"/>
          <w:sz w:val="24"/>
          <w:szCs w:val="24"/>
        </w:rPr>
      </w:pPr>
      <w:r w:rsidRPr="001A26F5">
        <w:rPr>
          <w:rFonts w:ascii="Arial" w:eastAsia="Times New Roman" w:hAnsi="Arial" w:cs="Arial"/>
          <w:bCs/>
          <w:sz w:val="24"/>
          <w:szCs w:val="24"/>
        </w:rPr>
        <w:t>At</w:t>
      </w:r>
      <w:r w:rsidR="007B0756" w:rsidRPr="001A26F5">
        <w:rPr>
          <w:rFonts w:ascii="Arial" w:eastAsia="Times New Roman" w:hAnsi="Arial" w:cs="Arial"/>
          <w:bCs/>
          <w:sz w:val="24"/>
          <w:szCs w:val="24"/>
        </w:rPr>
        <w:t xml:space="preserve"> St Mary’s</w:t>
      </w:r>
      <w:r w:rsidRPr="001A26F5">
        <w:rPr>
          <w:rFonts w:ascii="Arial" w:eastAsia="Times New Roman" w:hAnsi="Arial" w:cs="Arial"/>
          <w:bCs/>
          <w:sz w:val="24"/>
          <w:szCs w:val="24"/>
        </w:rPr>
        <w:t xml:space="preserve">, we want our children to be happy &amp; safe as well as understand what it is to be part of a church school family where everyone is valued &amp; accepted. We aim always to </w:t>
      </w:r>
      <w:r w:rsidRPr="001A26F5">
        <w:rPr>
          <w:rFonts w:ascii="Arial" w:eastAsia="Calibri" w:hAnsi="Arial" w:cs="Arial"/>
          <w:sz w:val="24"/>
          <w:szCs w:val="24"/>
        </w:rPr>
        <w:t xml:space="preserve">provide a caring environment where every child can thrive and </w:t>
      </w:r>
      <w:proofErr w:type="gramStart"/>
      <w:r w:rsidRPr="001A26F5">
        <w:rPr>
          <w:rFonts w:ascii="Arial" w:eastAsia="Calibri" w:hAnsi="Arial" w:cs="Arial"/>
          <w:sz w:val="24"/>
          <w:szCs w:val="24"/>
        </w:rPr>
        <w:t>is supported</w:t>
      </w:r>
      <w:proofErr w:type="gramEnd"/>
      <w:r w:rsidRPr="001A26F5">
        <w:rPr>
          <w:rFonts w:ascii="Arial" w:eastAsia="Calibri" w:hAnsi="Arial" w:cs="Arial"/>
          <w:sz w:val="24"/>
          <w:szCs w:val="24"/>
        </w:rPr>
        <w:t xml:space="preserve"> to achieve their unique &amp; amazing potential as a child of God.  As such, this means that no child </w:t>
      </w:r>
      <w:proofErr w:type="gramStart"/>
      <w:r w:rsidRPr="001A26F5">
        <w:rPr>
          <w:rFonts w:ascii="Arial" w:eastAsia="Calibri" w:hAnsi="Arial" w:cs="Arial"/>
          <w:sz w:val="24"/>
          <w:szCs w:val="24"/>
        </w:rPr>
        <w:t>is bullied</w:t>
      </w:r>
      <w:proofErr w:type="gramEnd"/>
      <w:r w:rsidRPr="001A26F5">
        <w:rPr>
          <w:rFonts w:ascii="Arial" w:eastAsia="Calibri" w:hAnsi="Arial" w:cs="Arial"/>
          <w:sz w:val="24"/>
          <w:szCs w:val="24"/>
        </w:rPr>
        <w:t xml:space="preserve"> &amp; this </w:t>
      </w:r>
      <w:r w:rsidR="00E206E4" w:rsidRPr="001A26F5">
        <w:rPr>
          <w:rFonts w:ascii="Arial" w:eastAsia="Calibri" w:hAnsi="Arial" w:cs="Arial"/>
          <w:sz w:val="24"/>
          <w:szCs w:val="24"/>
        </w:rPr>
        <w:t>includes</w:t>
      </w:r>
      <w:r w:rsidRPr="001A26F5">
        <w:rPr>
          <w:rFonts w:ascii="Arial" w:eastAsia="Calibri" w:hAnsi="Arial" w:cs="Arial"/>
          <w:sz w:val="24"/>
          <w:szCs w:val="24"/>
        </w:rPr>
        <w:t xml:space="preserve"> all aspects of Cyber Bullying. </w:t>
      </w:r>
    </w:p>
    <w:p w:rsidR="00AB3B11" w:rsidRPr="001A26F5" w:rsidRDefault="00AB3B11" w:rsidP="001F32D0">
      <w:pPr>
        <w:spacing w:before="200" w:after="480" w:line="240" w:lineRule="auto"/>
        <w:ind w:right="26"/>
        <w:rPr>
          <w:rFonts w:ascii="Arial" w:eastAsia="Times New Roman" w:hAnsi="Arial" w:cs="Arial"/>
          <w:bCs/>
          <w:sz w:val="24"/>
          <w:szCs w:val="24"/>
        </w:rPr>
      </w:pPr>
      <w:r w:rsidRPr="001A26F5">
        <w:rPr>
          <w:rFonts w:ascii="Arial" w:eastAsia="Times New Roman" w:hAnsi="Arial" w:cs="Arial"/>
          <w:bCs/>
          <w:sz w:val="24"/>
          <w:szCs w:val="24"/>
        </w:rPr>
        <w:t xml:space="preserve">This policy </w:t>
      </w:r>
      <w:proofErr w:type="gramStart"/>
      <w:r w:rsidRPr="001A26F5">
        <w:rPr>
          <w:rFonts w:ascii="Arial" w:eastAsia="Times New Roman" w:hAnsi="Arial" w:cs="Arial"/>
          <w:bCs/>
          <w:sz w:val="24"/>
          <w:szCs w:val="24"/>
        </w:rPr>
        <w:t>should be read</w:t>
      </w:r>
      <w:proofErr w:type="gramEnd"/>
      <w:r w:rsidRPr="001A26F5">
        <w:rPr>
          <w:rFonts w:ascii="Arial" w:eastAsia="Times New Roman" w:hAnsi="Arial" w:cs="Arial"/>
          <w:bCs/>
          <w:sz w:val="24"/>
          <w:szCs w:val="24"/>
        </w:rPr>
        <w:t xml:space="preserve"> in conjunction with our Anti-Bullying Policy. </w:t>
      </w:r>
    </w:p>
    <w:p w:rsidR="001F32D0" w:rsidRPr="001A26F5" w:rsidRDefault="001F32D0">
      <w:pPr>
        <w:rPr>
          <w:rFonts w:ascii="Arial" w:hAnsi="Arial" w:cs="Arial"/>
          <w:b/>
          <w:sz w:val="28"/>
          <w:szCs w:val="28"/>
        </w:rPr>
      </w:pPr>
      <w:r w:rsidRPr="001A26F5">
        <w:rPr>
          <w:rFonts w:ascii="Arial" w:hAnsi="Arial" w:cs="Arial"/>
          <w:b/>
          <w:sz w:val="28"/>
          <w:szCs w:val="28"/>
        </w:rPr>
        <w:t>What is Cyber-</w:t>
      </w:r>
      <w:r w:rsidR="00A656D4" w:rsidRPr="001A26F5">
        <w:rPr>
          <w:rFonts w:ascii="Arial" w:hAnsi="Arial" w:cs="Arial"/>
          <w:b/>
          <w:sz w:val="28"/>
          <w:szCs w:val="28"/>
        </w:rPr>
        <w:t>B</w:t>
      </w:r>
      <w:r w:rsidRPr="001A26F5">
        <w:rPr>
          <w:rFonts w:ascii="Arial" w:hAnsi="Arial" w:cs="Arial"/>
          <w:b/>
          <w:sz w:val="28"/>
          <w:szCs w:val="28"/>
        </w:rPr>
        <w:t xml:space="preserve">ullying? </w:t>
      </w:r>
    </w:p>
    <w:p w:rsidR="001F32D0" w:rsidRPr="001A26F5" w:rsidRDefault="001F32D0">
      <w:pPr>
        <w:rPr>
          <w:rFonts w:ascii="Arial" w:hAnsi="Arial" w:cs="Arial"/>
          <w:i/>
          <w:sz w:val="24"/>
          <w:szCs w:val="24"/>
        </w:rPr>
      </w:pPr>
      <w:r w:rsidRPr="001A26F5">
        <w:rPr>
          <w:rFonts w:ascii="Arial" w:hAnsi="Arial" w:cs="Arial"/>
          <w:i/>
          <w:sz w:val="24"/>
          <w:szCs w:val="24"/>
        </w:rPr>
        <w:t>"Cyber-bullying is an aggressive, intentional act carried out by a group or individual, using electronic forms of contact, repeatedly over time against a victim who cannot easily defend him or herself."</w:t>
      </w:r>
      <w:r w:rsidRPr="001A26F5">
        <w:rPr>
          <w:rFonts w:ascii="Arial" w:hAnsi="Arial" w:cs="Arial"/>
          <w:i/>
          <w:sz w:val="24"/>
          <w:szCs w:val="24"/>
          <w:vertAlign w:val="superscript"/>
        </w:rPr>
        <w:t>1</w:t>
      </w:r>
    </w:p>
    <w:p w:rsidR="001F32D0" w:rsidRPr="001A26F5" w:rsidRDefault="001F32D0">
      <w:p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 xml:space="preserve">Eight categories of cyber bullying </w:t>
      </w:r>
      <w:proofErr w:type="gramStart"/>
      <w:r w:rsidRPr="001A26F5">
        <w:rPr>
          <w:rFonts w:ascii="Arial" w:hAnsi="Arial" w:cs="Arial"/>
          <w:sz w:val="24"/>
          <w:szCs w:val="24"/>
        </w:rPr>
        <w:t>have been identified</w:t>
      </w:r>
      <w:proofErr w:type="gramEnd"/>
      <w:r w:rsidRPr="001A26F5">
        <w:rPr>
          <w:rFonts w:ascii="Arial" w:hAnsi="Arial" w:cs="Arial"/>
          <w:sz w:val="24"/>
          <w:szCs w:val="24"/>
        </w:rPr>
        <w:t xml:space="preserve">: </w:t>
      </w:r>
    </w:p>
    <w:p w:rsidR="001F32D0" w:rsidRPr="001A26F5" w:rsidRDefault="001F32D0" w:rsidP="001F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 xml:space="preserve">Text message bullying involves sending unwelcome texts that are threatening or cause discomfort. </w:t>
      </w:r>
    </w:p>
    <w:p w:rsidR="001F32D0" w:rsidRPr="001A26F5" w:rsidRDefault="001F32D0" w:rsidP="001F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 xml:space="preserve">Picture/video-clip bullying via mobile phone cameras, </w:t>
      </w:r>
      <w:proofErr w:type="gramStart"/>
      <w:r w:rsidRPr="001A26F5">
        <w:rPr>
          <w:rFonts w:ascii="Arial" w:hAnsi="Arial" w:cs="Arial"/>
          <w:sz w:val="24"/>
          <w:szCs w:val="24"/>
        </w:rPr>
        <w:t>is used</w:t>
      </w:r>
      <w:proofErr w:type="gramEnd"/>
      <w:r w:rsidRPr="001A26F5">
        <w:rPr>
          <w:rFonts w:ascii="Arial" w:hAnsi="Arial" w:cs="Arial"/>
          <w:sz w:val="24"/>
          <w:szCs w:val="24"/>
        </w:rPr>
        <w:t xml:space="preserve"> to make the person being bullied feel threatened or embarrassed, with images usually sent to other people. </w:t>
      </w:r>
    </w:p>
    <w:p w:rsidR="001F32D0" w:rsidRPr="001A26F5" w:rsidRDefault="001F32D0" w:rsidP="001F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 xml:space="preserve">'Happy slapping' involves filming and sharing physical attacks. </w:t>
      </w:r>
    </w:p>
    <w:p w:rsidR="001F32D0" w:rsidRPr="001A26F5" w:rsidRDefault="001F32D0" w:rsidP="001F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 xml:space="preserve">Phone call bullying via mobile phone uses silent calls or abusive messages. Sometimes the bullied person's phone </w:t>
      </w:r>
      <w:proofErr w:type="gramStart"/>
      <w:r w:rsidRPr="001A26F5">
        <w:rPr>
          <w:rFonts w:ascii="Arial" w:hAnsi="Arial" w:cs="Arial"/>
          <w:sz w:val="24"/>
          <w:szCs w:val="24"/>
        </w:rPr>
        <w:t>is stolen and used to harass others, who then think the phone owner is responsible</w:t>
      </w:r>
      <w:proofErr w:type="gramEnd"/>
      <w:r w:rsidRPr="001A26F5">
        <w:rPr>
          <w:rFonts w:ascii="Arial" w:hAnsi="Arial" w:cs="Arial"/>
          <w:sz w:val="24"/>
          <w:szCs w:val="24"/>
        </w:rPr>
        <w:t xml:space="preserve">. As with all mobile phone bullying, the perpetrators often disguise their numbers, sometimes using someone else's phone to avoid </w:t>
      </w:r>
      <w:proofErr w:type="gramStart"/>
      <w:r w:rsidRPr="001A26F5">
        <w:rPr>
          <w:rFonts w:ascii="Arial" w:hAnsi="Arial" w:cs="Arial"/>
          <w:sz w:val="24"/>
          <w:szCs w:val="24"/>
        </w:rPr>
        <w:t>being identified</w:t>
      </w:r>
      <w:proofErr w:type="gramEnd"/>
      <w:r w:rsidRPr="001A26F5">
        <w:rPr>
          <w:rFonts w:ascii="Arial" w:hAnsi="Arial" w:cs="Arial"/>
          <w:sz w:val="24"/>
          <w:szCs w:val="24"/>
        </w:rPr>
        <w:t xml:space="preserve">. </w:t>
      </w:r>
    </w:p>
    <w:p w:rsidR="001F32D0" w:rsidRPr="001A26F5" w:rsidRDefault="001F32D0" w:rsidP="001F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>Email bullying uses email to send bullying or threatening messages, often using a pseudonym for anonymity or using someone else's name to pin the blame on them.</w:t>
      </w:r>
    </w:p>
    <w:p w:rsidR="001F32D0" w:rsidRPr="001A26F5" w:rsidRDefault="001F32D0" w:rsidP="001F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 xml:space="preserve">Chat room bullying involves sending menacing or upsetting responses to children or young people when they are in a web-based chat room. </w:t>
      </w:r>
    </w:p>
    <w:p w:rsidR="001F32D0" w:rsidRPr="001A26F5" w:rsidRDefault="001F32D0" w:rsidP="001F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>Bullying through instant messaging</w:t>
      </w:r>
      <w:r w:rsidR="004A523E" w:rsidRPr="001A26F5">
        <w:rPr>
          <w:rFonts w:ascii="Arial" w:hAnsi="Arial" w:cs="Arial"/>
          <w:sz w:val="24"/>
          <w:szCs w:val="24"/>
        </w:rPr>
        <w:t xml:space="preserve"> </w:t>
      </w:r>
      <w:r w:rsidRPr="001A26F5">
        <w:rPr>
          <w:rFonts w:ascii="Arial" w:hAnsi="Arial" w:cs="Arial"/>
          <w:sz w:val="24"/>
          <w:szCs w:val="24"/>
        </w:rPr>
        <w:t xml:space="preserve">is an Internet-based form of bullying where children and young people </w:t>
      </w:r>
      <w:proofErr w:type="gramStart"/>
      <w:r w:rsidRPr="001A26F5">
        <w:rPr>
          <w:rFonts w:ascii="Arial" w:hAnsi="Arial" w:cs="Arial"/>
          <w:sz w:val="24"/>
          <w:szCs w:val="24"/>
        </w:rPr>
        <w:t>are sent</w:t>
      </w:r>
      <w:proofErr w:type="gramEnd"/>
      <w:r w:rsidRPr="001A26F5">
        <w:rPr>
          <w:rFonts w:ascii="Arial" w:hAnsi="Arial" w:cs="Arial"/>
          <w:sz w:val="24"/>
          <w:szCs w:val="24"/>
        </w:rPr>
        <w:t xml:space="preserve"> unpleasant messages as they conduct real-time conversations online. </w:t>
      </w:r>
    </w:p>
    <w:p w:rsidR="001F32D0" w:rsidRPr="001A26F5" w:rsidRDefault="001F32D0" w:rsidP="001F3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 xml:space="preserve">Bullying via websites includes the use of </w:t>
      </w:r>
      <w:r w:rsidR="004A523E" w:rsidRPr="001A26F5">
        <w:rPr>
          <w:rFonts w:ascii="Arial" w:hAnsi="Arial" w:cs="Arial"/>
          <w:sz w:val="24"/>
          <w:szCs w:val="24"/>
        </w:rPr>
        <w:t>defamatory</w:t>
      </w:r>
      <w:r w:rsidRPr="001A26F5">
        <w:rPr>
          <w:rFonts w:ascii="Arial" w:hAnsi="Arial" w:cs="Arial"/>
          <w:sz w:val="24"/>
          <w:szCs w:val="24"/>
        </w:rPr>
        <w:t xml:space="preserve"> blogs (web logs), personal websites and online personal polling sites. There has also been a significant increase in social networking sites for young people, which can provide new opportunities for cyber bullying. </w:t>
      </w:r>
    </w:p>
    <w:p w:rsidR="007B0756" w:rsidRPr="001A26F5" w:rsidRDefault="007B0756" w:rsidP="007B0756">
      <w:pPr>
        <w:rPr>
          <w:rFonts w:ascii="Arial" w:hAnsi="Arial" w:cs="Arial"/>
          <w:sz w:val="24"/>
          <w:szCs w:val="24"/>
        </w:rPr>
      </w:pPr>
    </w:p>
    <w:p w:rsidR="001F32D0" w:rsidRPr="001A26F5" w:rsidRDefault="001F32D0" w:rsidP="001F32D0">
      <w:pPr>
        <w:ind w:left="360"/>
        <w:rPr>
          <w:rFonts w:ascii="Arial" w:hAnsi="Arial" w:cs="Arial"/>
          <w:b/>
          <w:sz w:val="28"/>
          <w:szCs w:val="28"/>
        </w:rPr>
      </w:pPr>
      <w:r w:rsidRPr="001A26F5">
        <w:rPr>
          <w:rFonts w:ascii="Arial" w:hAnsi="Arial" w:cs="Arial"/>
          <w:b/>
          <w:sz w:val="28"/>
          <w:szCs w:val="28"/>
        </w:rPr>
        <w:t xml:space="preserve">What can </w:t>
      </w:r>
      <w:r w:rsidR="004A523E" w:rsidRPr="001A26F5">
        <w:rPr>
          <w:rFonts w:ascii="Arial" w:hAnsi="Arial" w:cs="Arial"/>
          <w:b/>
          <w:sz w:val="28"/>
          <w:szCs w:val="28"/>
        </w:rPr>
        <w:t>we</w:t>
      </w:r>
      <w:r w:rsidRPr="001A26F5">
        <w:rPr>
          <w:rFonts w:ascii="Arial" w:hAnsi="Arial" w:cs="Arial"/>
          <w:b/>
          <w:sz w:val="28"/>
          <w:szCs w:val="28"/>
        </w:rPr>
        <w:t xml:space="preserve"> do about it? </w:t>
      </w:r>
    </w:p>
    <w:p w:rsidR="001F32D0" w:rsidRPr="001A26F5" w:rsidRDefault="001F32D0" w:rsidP="001F32D0">
      <w:pPr>
        <w:ind w:left="360"/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 xml:space="preserve">While other forms of bullying remain prevalent, cyber-bullying is already a significant issue for many young people. </w:t>
      </w:r>
      <w:r w:rsidR="007B0756" w:rsidRPr="001A26F5">
        <w:rPr>
          <w:rFonts w:ascii="Arial" w:hAnsi="Arial" w:cs="Arial"/>
          <w:sz w:val="24"/>
          <w:szCs w:val="24"/>
        </w:rPr>
        <w:t xml:space="preserve">St Mary’s </w:t>
      </w:r>
      <w:r w:rsidRPr="001A26F5">
        <w:rPr>
          <w:rFonts w:ascii="Arial" w:hAnsi="Arial" w:cs="Arial"/>
          <w:sz w:val="24"/>
          <w:szCs w:val="24"/>
        </w:rPr>
        <w:t>recognise that staff, parents and children need to work together to prevent this and to tackle it whenever it occurs</w:t>
      </w:r>
      <w:r w:rsidR="007B0756" w:rsidRPr="001A26F5">
        <w:rPr>
          <w:rFonts w:ascii="Arial" w:hAnsi="Arial" w:cs="Arial"/>
          <w:sz w:val="24"/>
          <w:szCs w:val="24"/>
        </w:rPr>
        <w:t>.</w:t>
      </w:r>
    </w:p>
    <w:p w:rsidR="001F32D0" w:rsidRPr="001A26F5" w:rsidRDefault="001F32D0" w:rsidP="001F32D0">
      <w:pPr>
        <w:ind w:left="360"/>
        <w:rPr>
          <w:rFonts w:ascii="Arial" w:hAnsi="Arial" w:cs="Arial"/>
          <w:sz w:val="24"/>
          <w:szCs w:val="24"/>
          <w:vertAlign w:val="superscript"/>
        </w:rPr>
      </w:pPr>
      <w:r w:rsidRPr="001A26F5">
        <w:rPr>
          <w:rFonts w:ascii="Arial" w:hAnsi="Arial" w:cs="Arial"/>
          <w:sz w:val="24"/>
          <w:szCs w:val="24"/>
        </w:rPr>
        <w:t>School Governors, Head teachers and schools have a duty to ensure that: bullying via mobile phone or the Internet is included in their mandatory anti</w:t>
      </w:r>
      <w:r w:rsidR="00A656D4" w:rsidRPr="001A26F5">
        <w:rPr>
          <w:rFonts w:ascii="Arial" w:hAnsi="Arial" w:cs="Arial"/>
          <w:sz w:val="24"/>
          <w:szCs w:val="24"/>
        </w:rPr>
        <w:t>-</w:t>
      </w:r>
      <w:r w:rsidRPr="001A26F5">
        <w:rPr>
          <w:rFonts w:ascii="Arial" w:hAnsi="Arial" w:cs="Arial"/>
          <w:sz w:val="24"/>
          <w:szCs w:val="24"/>
        </w:rPr>
        <w:t xml:space="preserve">bullying policies, that these policies </w:t>
      </w:r>
      <w:proofErr w:type="gramStart"/>
      <w:r w:rsidRPr="001A26F5">
        <w:rPr>
          <w:rFonts w:ascii="Arial" w:hAnsi="Arial" w:cs="Arial"/>
          <w:sz w:val="24"/>
          <w:szCs w:val="24"/>
        </w:rPr>
        <w:t>are regularly updated</w:t>
      </w:r>
      <w:proofErr w:type="gramEnd"/>
      <w:r w:rsidRPr="001A26F5">
        <w:rPr>
          <w:rFonts w:ascii="Arial" w:hAnsi="Arial" w:cs="Arial"/>
          <w:sz w:val="24"/>
          <w:szCs w:val="24"/>
        </w:rPr>
        <w:t>, and that teachers have sufficient knowledge to deal with cyber bullying in school.</w:t>
      </w:r>
      <w:r w:rsidRPr="001A26F5">
        <w:rPr>
          <w:rFonts w:ascii="Arial" w:hAnsi="Arial" w:cs="Arial"/>
          <w:sz w:val="24"/>
          <w:szCs w:val="24"/>
          <w:vertAlign w:val="superscript"/>
        </w:rPr>
        <w:t>2</w:t>
      </w:r>
    </w:p>
    <w:p w:rsidR="001F32D0" w:rsidRPr="001A26F5" w:rsidRDefault="007B0756" w:rsidP="001F32D0">
      <w:pPr>
        <w:ind w:left="360"/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 xml:space="preserve">St Mary’s </w:t>
      </w:r>
      <w:r w:rsidR="001F32D0" w:rsidRPr="001A26F5">
        <w:rPr>
          <w:rFonts w:ascii="Arial" w:hAnsi="Arial" w:cs="Arial"/>
          <w:sz w:val="24"/>
          <w:szCs w:val="24"/>
        </w:rPr>
        <w:t xml:space="preserve">ensures that: </w:t>
      </w:r>
    </w:p>
    <w:p w:rsidR="001F32D0" w:rsidRPr="001A26F5" w:rsidRDefault="001F32D0" w:rsidP="001F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 xml:space="preserve">the curriculum teaches pupils about the risks of new communications technologies, the consequences of their misuse, and how to use them safely including </w:t>
      </w:r>
      <w:r w:rsidR="004A523E" w:rsidRPr="001A26F5">
        <w:rPr>
          <w:rFonts w:ascii="Arial" w:hAnsi="Arial" w:cs="Arial"/>
          <w:sz w:val="24"/>
          <w:szCs w:val="24"/>
        </w:rPr>
        <w:t>their own rights in line with the</w:t>
      </w:r>
      <w:r w:rsidR="004A523E" w:rsidRPr="001A26F5">
        <w:rPr>
          <w:rFonts w:ascii="Arial" w:eastAsia="Times New Roman" w:hAnsi="Arial" w:cs="Arial"/>
          <w:b/>
          <w:bCs/>
          <w:color w:val="00B0F0"/>
          <w:sz w:val="24"/>
          <w:szCs w:val="24"/>
        </w:rPr>
        <w:t xml:space="preserve"> </w:t>
      </w:r>
      <w:r w:rsidR="004A523E" w:rsidRPr="001A26F5">
        <w:rPr>
          <w:rFonts w:ascii="Arial" w:eastAsia="Times New Roman" w:hAnsi="Arial" w:cs="Arial"/>
          <w:bCs/>
          <w:sz w:val="24"/>
          <w:szCs w:val="24"/>
        </w:rPr>
        <w:t>UN Convention on the Rights of the Child</w:t>
      </w:r>
      <w:r w:rsidR="00AB3B11" w:rsidRPr="001A26F5">
        <w:rPr>
          <w:rFonts w:ascii="Arial" w:hAnsi="Arial" w:cs="Arial"/>
          <w:sz w:val="24"/>
          <w:szCs w:val="24"/>
        </w:rPr>
        <w:t xml:space="preserve"> (Article 13, 16 &amp;17 UNCRC)</w:t>
      </w:r>
      <w:r w:rsidRPr="001A26F5">
        <w:rPr>
          <w:rFonts w:ascii="Arial" w:hAnsi="Arial" w:cs="Arial"/>
          <w:sz w:val="24"/>
          <w:szCs w:val="24"/>
        </w:rPr>
        <w:t xml:space="preserve">; </w:t>
      </w:r>
    </w:p>
    <w:p w:rsidR="001F32D0" w:rsidRPr="001A26F5" w:rsidRDefault="001F32D0" w:rsidP="001F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>all e-communications used on the school site or as part of school activities off-site are monitored;</w:t>
      </w:r>
    </w:p>
    <w:p w:rsidR="001F32D0" w:rsidRPr="001A26F5" w:rsidRDefault="001F32D0" w:rsidP="001F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>clear policies are set about the use of mobile phones at school and at other times when young people are under the school's authority;</w:t>
      </w:r>
    </w:p>
    <w:p w:rsidR="001F32D0" w:rsidRPr="001A26F5" w:rsidRDefault="004A523E" w:rsidP="001F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>i</w:t>
      </w:r>
      <w:r w:rsidR="001F32D0" w:rsidRPr="001A26F5">
        <w:rPr>
          <w:rFonts w:ascii="Arial" w:hAnsi="Arial" w:cs="Arial"/>
          <w:sz w:val="24"/>
          <w:szCs w:val="24"/>
        </w:rPr>
        <w:t xml:space="preserve">nternet blocking technologies are continually updated </w:t>
      </w:r>
      <w:r w:rsidRPr="001A26F5">
        <w:rPr>
          <w:rFonts w:ascii="Arial" w:hAnsi="Arial" w:cs="Arial"/>
          <w:sz w:val="24"/>
          <w:szCs w:val="24"/>
        </w:rPr>
        <w:t xml:space="preserve">through the </w:t>
      </w:r>
      <w:proofErr w:type="spellStart"/>
      <w:r w:rsidRPr="001A26F5">
        <w:rPr>
          <w:rFonts w:ascii="Arial" w:hAnsi="Arial" w:cs="Arial"/>
          <w:sz w:val="24"/>
          <w:szCs w:val="24"/>
        </w:rPr>
        <w:t>Smoothwall</w:t>
      </w:r>
      <w:proofErr w:type="spellEnd"/>
      <w:r w:rsidRPr="001A26F5">
        <w:rPr>
          <w:rFonts w:ascii="Arial" w:hAnsi="Arial" w:cs="Arial"/>
          <w:sz w:val="24"/>
          <w:szCs w:val="24"/>
        </w:rPr>
        <w:t xml:space="preserve"> system </w:t>
      </w:r>
      <w:r w:rsidR="001F32D0" w:rsidRPr="001A26F5">
        <w:rPr>
          <w:rFonts w:ascii="Arial" w:hAnsi="Arial" w:cs="Arial"/>
          <w:sz w:val="24"/>
          <w:szCs w:val="24"/>
        </w:rPr>
        <w:t>and harmful sites</w:t>
      </w:r>
      <w:r w:rsidRPr="001A26F5">
        <w:rPr>
          <w:rFonts w:ascii="Arial" w:hAnsi="Arial" w:cs="Arial"/>
          <w:sz w:val="24"/>
          <w:szCs w:val="24"/>
        </w:rPr>
        <w:t xml:space="preserve"> are</w:t>
      </w:r>
      <w:r w:rsidR="001F32D0" w:rsidRPr="001A26F5">
        <w:rPr>
          <w:rFonts w:ascii="Arial" w:hAnsi="Arial" w:cs="Arial"/>
          <w:sz w:val="24"/>
          <w:szCs w:val="24"/>
        </w:rPr>
        <w:t xml:space="preserve"> blocked</w:t>
      </w:r>
      <w:r w:rsidR="00AB3B11" w:rsidRPr="001A26F5">
        <w:rPr>
          <w:rFonts w:ascii="Arial" w:hAnsi="Arial" w:cs="Arial"/>
          <w:sz w:val="24"/>
          <w:szCs w:val="24"/>
        </w:rPr>
        <w:t>;</w:t>
      </w:r>
    </w:p>
    <w:p w:rsidR="001F32D0" w:rsidRPr="001A26F5" w:rsidRDefault="004A523E" w:rsidP="001F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 xml:space="preserve">we </w:t>
      </w:r>
      <w:r w:rsidR="001F32D0" w:rsidRPr="001A26F5">
        <w:rPr>
          <w:rFonts w:ascii="Arial" w:hAnsi="Arial" w:cs="Arial"/>
          <w:sz w:val="24"/>
          <w:szCs w:val="24"/>
        </w:rPr>
        <w:t xml:space="preserve">work with pupils and parents to make sure </w:t>
      </w:r>
      <w:r w:rsidRPr="001A26F5">
        <w:rPr>
          <w:rFonts w:ascii="Arial" w:hAnsi="Arial" w:cs="Arial"/>
          <w:sz w:val="24"/>
          <w:szCs w:val="24"/>
        </w:rPr>
        <w:t xml:space="preserve">that </w:t>
      </w:r>
      <w:r w:rsidR="001F32D0" w:rsidRPr="001A26F5">
        <w:rPr>
          <w:rFonts w:ascii="Arial" w:hAnsi="Arial" w:cs="Arial"/>
          <w:sz w:val="24"/>
          <w:szCs w:val="24"/>
        </w:rPr>
        <w:t xml:space="preserve">new communications technologies are used safely, taking account of local and national guidance and good practice; </w:t>
      </w:r>
    </w:p>
    <w:p w:rsidR="001F32D0" w:rsidRPr="001A26F5" w:rsidRDefault="001F32D0" w:rsidP="001F3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>security systems are in place to prevent images and information about pupils and staff being accessed improperly from outside school;</w:t>
      </w:r>
    </w:p>
    <w:p w:rsidR="00A656D4" w:rsidRPr="001A26F5" w:rsidRDefault="004A523E" w:rsidP="00E206E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1A26F5">
        <w:rPr>
          <w:rFonts w:ascii="Arial" w:hAnsi="Arial" w:cs="Arial"/>
          <w:sz w:val="24"/>
          <w:szCs w:val="24"/>
        </w:rPr>
        <w:t>we</w:t>
      </w:r>
      <w:proofErr w:type="gramEnd"/>
      <w:r w:rsidR="001F32D0" w:rsidRPr="001A26F5">
        <w:rPr>
          <w:rFonts w:ascii="Arial" w:hAnsi="Arial" w:cs="Arial"/>
          <w:sz w:val="24"/>
          <w:szCs w:val="24"/>
        </w:rPr>
        <w:t xml:space="preserve"> work with police and other partners </w:t>
      </w:r>
      <w:r w:rsidR="00311E86" w:rsidRPr="001A26F5">
        <w:rPr>
          <w:rFonts w:ascii="Arial" w:hAnsi="Arial" w:cs="Arial"/>
          <w:sz w:val="24"/>
          <w:szCs w:val="24"/>
        </w:rPr>
        <w:t xml:space="preserve">as applicable </w:t>
      </w:r>
      <w:r w:rsidR="001F32D0" w:rsidRPr="001A26F5">
        <w:rPr>
          <w:rFonts w:ascii="Arial" w:hAnsi="Arial" w:cs="Arial"/>
          <w:sz w:val="24"/>
          <w:szCs w:val="24"/>
        </w:rPr>
        <w:t xml:space="preserve">on managing cyber bullying. </w:t>
      </w:r>
    </w:p>
    <w:p w:rsidR="001F32D0" w:rsidRPr="001A26F5" w:rsidRDefault="001F32D0" w:rsidP="00E206E4">
      <w:pPr>
        <w:ind w:left="426"/>
        <w:rPr>
          <w:rFonts w:ascii="Arial" w:hAnsi="Arial" w:cs="Arial"/>
          <w:b/>
          <w:sz w:val="28"/>
          <w:szCs w:val="28"/>
        </w:rPr>
      </w:pPr>
      <w:r w:rsidRPr="001A26F5">
        <w:rPr>
          <w:rFonts w:ascii="Arial" w:hAnsi="Arial" w:cs="Arial"/>
          <w:b/>
          <w:sz w:val="28"/>
          <w:szCs w:val="28"/>
        </w:rPr>
        <w:t xml:space="preserve">ICT and Mobile Phone Policy: </w:t>
      </w:r>
    </w:p>
    <w:p w:rsidR="00A656D4" w:rsidRPr="001A26F5" w:rsidRDefault="001F32D0" w:rsidP="00E206E4">
      <w:pPr>
        <w:ind w:left="284"/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 xml:space="preserve">If a cyber-bullying </w:t>
      </w:r>
      <w:r w:rsidR="00B11B87" w:rsidRPr="001A26F5">
        <w:rPr>
          <w:rFonts w:ascii="Arial" w:hAnsi="Arial" w:cs="Arial"/>
          <w:sz w:val="24"/>
          <w:szCs w:val="24"/>
        </w:rPr>
        <w:t>incident directed at a child occurs</w:t>
      </w:r>
      <w:r w:rsidRPr="001A26F5">
        <w:rPr>
          <w:rFonts w:ascii="Arial" w:hAnsi="Arial" w:cs="Arial"/>
          <w:sz w:val="24"/>
          <w:szCs w:val="24"/>
        </w:rPr>
        <w:t xml:space="preserve"> using </w:t>
      </w:r>
      <w:r w:rsidR="004A523E" w:rsidRPr="001A26F5">
        <w:rPr>
          <w:rFonts w:ascii="Arial" w:hAnsi="Arial" w:cs="Arial"/>
          <w:sz w:val="24"/>
          <w:szCs w:val="24"/>
        </w:rPr>
        <w:t>internet</w:t>
      </w:r>
      <w:r w:rsidRPr="001A26F5">
        <w:rPr>
          <w:rFonts w:ascii="Arial" w:hAnsi="Arial" w:cs="Arial"/>
          <w:sz w:val="24"/>
          <w:szCs w:val="24"/>
        </w:rPr>
        <w:t xml:space="preserve"> or mobile phone technology, either inside or outside school time, </w:t>
      </w:r>
      <w:r w:rsidR="007B0756" w:rsidRPr="001A26F5">
        <w:rPr>
          <w:rFonts w:ascii="Arial" w:hAnsi="Arial" w:cs="Arial"/>
          <w:sz w:val="24"/>
          <w:szCs w:val="24"/>
        </w:rPr>
        <w:t xml:space="preserve">St Mary’s </w:t>
      </w:r>
      <w:r w:rsidRPr="001A26F5">
        <w:rPr>
          <w:rFonts w:ascii="Arial" w:hAnsi="Arial" w:cs="Arial"/>
          <w:sz w:val="24"/>
          <w:szCs w:val="24"/>
        </w:rPr>
        <w:t xml:space="preserve">will take the following steps: </w:t>
      </w:r>
    </w:p>
    <w:p w:rsidR="00A656D4" w:rsidRPr="001A26F5" w:rsidRDefault="004A523E" w:rsidP="00A656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>a</w:t>
      </w:r>
      <w:r w:rsidR="001F32D0" w:rsidRPr="001A26F5">
        <w:rPr>
          <w:rFonts w:ascii="Arial" w:hAnsi="Arial" w:cs="Arial"/>
          <w:sz w:val="24"/>
          <w:szCs w:val="24"/>
        </w:rPr>
        <w:t>dvise the child not to respond to the message</w:t>
      </w:r>
      <w:r w:rsidR="00AB3B11" w:rsidRPr="001A26F5">
        <w:rPr>
          <w:rFonts w:ascii="Arial" w:hAnsi="Arial" w:cs="Arial"/>
          <w:sz w:val="24"/>
          <w:szCs w:val="24"/>
        </w:rPr>
        <w:t>;</w:t>
      </w:r>
      <w:r w:rsidR="001F32D0" w:rsidRPr="001A26F5">
        <w:rPr>
          <w:rFonts w:ascii="Arial" w:hAnsi="Arial" w:cs="Arial"/>
          <w:sz w:val="24"/>
          <w:szCs w:val="24"/>
        </w:rPr>
        <w:t xml:space="preserve"> </w:t>
      </w:r>
    </w:p>
    <w:p w:rsidR="00A656D4" w:rsidRPr="001A26F5" w:rsidRDefault="004A523E" w:rsidP="00A656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>r</w:t>
      </w:r>
      <w:r w:rsidR="001F32D0" w:rsidRPr="001A26F5">
        <w:rPr>
          <w:rFonts w:ascii="Arial" w:hAnsi="Arial" w:cs="Arial"/>
          <w:sz w:val="24"/>
          <w:szCs w:val="24"/>
        </w:rPr>
        <w:t>efer to relevant policie</w:t>
      </w:r>
      <w:r w:rsidRPr="001A26F5">
        <w:rPr>
          <w:rFonts w:ascii="Arial" w:hAnsi="Arial" w:cs="Arial"/>
          <w:sz w:val="24"/>
          <w:szCs w:val="24"/>
        </w:rPr>
        <w:t>s, e.g. Online S</w:t>
      </w:r>
      <w:r w:rsidR="00A656D4" w:rsidRPr="001A26F5">
        <w:rPr>
          <w:rFonts w:ascii="Arial" w:hAnsi="Arial" w:cs="Arial"/>
          <w:sz w:val="24"/>
          <w:szCs w:val="24"/>
        </w:rPr>
        <w:t xml:space="preserve">afety, </w:t>
      </w:r>
      <w:r w:rsidRPr="001A26F5">
        <w:rPr>
          <w:rFonts w:ascii="Arial" w:hAnsi="Arial" w:cs="Arial"/>
          <w:sz w:val="24"/>
          <w:szCs w:val="24"/>
        </w:rPr>
        <w:t>A</w:t>
      </w:r>
      <w:r w:rsidR="001F32D0" w:rsidRPr="001A26F5">
        <w:rPr>
          <w:rFonts w:ascii="Arial" w:hAnsi="Arial" w:cs="Arial"/>
          <w:sz w:val="24"/>
          <w:szCs w:val="24"/>
        </w:rPr>
        <w:t>nti-</w:t>
      </w:r>
      <w:r w:rsidRPr="001A26F5">
        <w:rPr>
          <w:rFonts w:ascii="Arial" w:hAnsi="Arial" w:cs="Arial"/>
          <w:sz w:val="24"/>
          <w:szCs w:val="24"/>
        </w:rPr>
        <w:t>B</w:t>
      </w:r>
      <w:r w:rsidR="001F32D0" w:rsidRPr="001A26F5">
        <w:rPr>
          <w:rFonts w:ascii="Arial" w:hAnsi="Arial" w:cs="Arial"/>
          <w:sz w:val="24"/>
          <w:szCs w:val="24"/>
        </w:rPr>
        <w:t>ullying and apply appropriate sanctions</w:t>
      </w:r>
      <w:r w:rsidR="00A656D4" w:rsidRPr="001A26F5">
        <w:rPr>
          <w:rFonts w:ascii="Arial" w:hAnsi="Arial" w:cs="Arial"/>
          <w:sz w:val="24"/>
          <w:szCs w:val="24"/>
        </w:rPr>
        <w:t>;</w:t>
      </w:r>
    </w:p>
    <w:p w:rsidR="00A656D4" w:rsidRPr="001A26F5" w:rsidRDefault="004A523E" w:rsidP="00A656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>s</w:t>
      </w:r>
      <w:r w:rsidR="001F32D0" w:rsidRPr="001A26F5">
        <w:rPr>
          <w:rFonts w:ascii="Arial" w:hAnsi="Arial" w:cs="Arial"/>
          <w:sz w:val="24"/>
          <w:szCs w:val="24"/>
        </w:rPr>
        <w:t>ecure and preserve any evidence</w:t>
      </w:r>
      <w:r w:rsidR="00A656D4" w:rsidRPr="001A26F5">
        <w:rPr>
          <w:rFonts w:ascii="Arial" w:hAnsi="Arial" w:cs="Arial"/>
          <w:sz w:val="24"/>
          <w:szCs w:val="24"/>
        </w:rPr>
        <w:t>;</w:t>
      </w:r>
    </w:p>
    <w:p w:rsidR="00A656D4" w:rsidRPr="001A26F5" w:rsidRDefault="004A523E" w:rsidP="00A656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>i</w:t>
      </w:r>
      <w:r w:rsidR="001F32D0" w:rsidRPr="001A26F5">
        <w:rPr>
          <w:rFonts w:ascii="Arial" w:hAnsi="Arial" w:cs="Arial"/>
          <w:sz w:val="24"/>
          <w:szCs w:val="24"/>
        </w:rPr>
        <w:t xml:space="preserve">nform the sender’s </w:t>
      </w:r>
      <w:r w:rsidRPr="001A26F5">
        <w:rPr>
          <w:rFonts w:ascii="Arial" w:hAnsi="Arial" w:cs="Arial"/>
          <w:sz w:val="24"/>
          <w:szCs w:val="24"/>
        </w:rPr>
        <w:t>internet</w:t>
      </w:r>
      <w:r w:rsidR="001F32D0" w:rsidRPr="001A26F5">
        <w:rPr>
          <w:rFonts w:ascii="Arial" w:hAnsi="Arial" w:cs="Arial"/>
          <w:sz w:val="24"/>
          <w:szCs w:val="24"/>
        </w:rPr>
        <w:t xml:space="preserve"> service provider</w:t>
      </w:r>
      <w:r w:rsidR="00A656D4" w:rsidRPr="001A26F5">
        <w:rPr>
          <w:rFonts w:ascii="Arial" w:hAnsi="Arial" w:cs="Arial"/>
          <w:sz w:val="24"/>
          <w:szCs w:val="24"/>
        </w:rPr>
        <w:t>;</w:t>
      </w:r>
    </w:p>
    <w:p w:rsidR="00A656D4" w:rsidRPr="001A26F5" w:rsidRDefault="004A523E" w:rsidP="00A656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>n</w:t>
      </w:r>
      <w:r w:rsidR="001F32D0" w:rsidRPr="001A26F5">
        <w:rPr>
          <w:rFonts w:ascii="Arial" w:hAnsi="Arial" w:cs="Arial"/>
          <w:sz w:val="24"/>
          <w:szCs w:val="24"/>
        </w:rPr>
        <w:t>otify parents of the children involved</w:t>
      </w:r>
      <w:r w:rsidR="00A656D4" w:rsidRPr="001A26F5">
        <w:rPr>
          <w:rFonts w:ascii="Arial" w:hAnsi="Arial" w:cs="Arial"/>
          <w:sz w:val="24"/>
          <w:szCs w:val="24"/>
        </w:rPr>
        <w:t>;</w:t>
      </w:r>
    </w:p>
    <w:p w:rsidR="00A656D4" w:rsidRPr="001A26F5" w:rsidRDefault="004A523E" w:rsidP="00A656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1A26F5">
        <w:rPr>
          <w:rFonts w:ascii="Arial" w:hAnsi="Arial" w:cs="Arial"/>
          <w:sz w:val="24"/>
          <w:szCs w:val="24"/>
        </w:rPr>
        <w:lastRenderedPageBreak/>
        <w:t>c</w:t>
      </w:r>
      <w:r w:rsidR="001F32D0" w:rsidRPr="001A26F5">
        <w:rPr>
          <w:rFonts w:ascii="Arial" w:hAnsi="Arial" w:cs="Arial"/>
          <w:sz w:val="24"/>
          <w:szCs w:val="24"/>
        </w:rPr>
        <w:t>onsider</w:t>
      </w:r>
      <w:proofErr w:type="gramEnd"/>
      <w:r w:rsidR="001F32D0" w:rsidRPr="001A26F5">
        <w:rPr>
          <w:rFonts w:ascii="Arial" w:hAnsi="Arial" w:cs="Arial"/>
          <w:sz w:val="24"/>
          <w:szCs w:val="24"/>
        </w:rPr>
        <w:t xml:space="preserve"> informing the police depending on the severity or repetitious nature of the offence. The school recognises that some cyber bullying activities could be a criminal offence under a range of different laws including: the Protection from Harassment Act 1997; the Malicious Communication Act 1988; section 127 of the Communications Act 2003 and the Public Order Act 1986 </w:t>
      </w:r>
    </w:p>
    <w:p w:rsidR="00A656D4" w:rsidRPr="001A26F5" w:rsidRDefault="004A523E" w:rsidP="00A656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>Inform the LA Online S</w:t>
      </w:r>
      <w:r w:rsidR="00A656D4" w:rsidRPr="001A26F5">
        <w:rPr>
          <w:rFonts w:ascii="Arial" w:hAnsi="Arial" w:cs="Arial"/>
          <w:sz w:val="24"/>
          <w:szCs w:val="24"/>
        </w:rPr>
        <w:t>afety officer.</w:t>
      </w:r>
    </w:p>
    <w:p w:rsidR="00A656D4" w:rsidRPr="001A26F5" w:rsidRDefault="001F32D0" w:rsidP="00A656D4">
      <w:pPr>
        <w:ind w:left="720"/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 xml:space="preserve">If malicious or threatening comments </w:t>
      </w:r>
      <w:proofErr w:type="gramStart"/>
      <w:r w:rsidRPr="001A26F5">
        <w:rPr>
          <w:rFonts w:ascii="Arial" w:hAnsi="Arial" w:cs="Arial"/>
          <w:sz w:val="24"/>
          <w:szCs w:val="24"/>
        </w:rPr>
        <w:t>are posted</w:t>
      </w:r>
      <w:proofErr w:type="gramEnd"/>
      <w:r w:rsidRPr="001A26F5">
        <w:rPr>
          <w:rFonts w:ascii="Arial" w:hAnsi="Arial" w:cs="Arial"/>
          <w:sz w:val="24"/>
          <w:szCs w:val="24"/>
        </w:rPr>
        <w:t xml:space="preserve"> on an Internet site or Social Networking Site about a pupil or member of staff, </w:t>
      </w:r>
      <w:r w:rsidR="007B0756" w:rsidRPr="001A26F5">
        <w:rPr>
          <w:rFonts w:ascii="Arial" w:hAnsi="Arial" w:cs="Arial"/>
          <w:sz w:val="24"/>
          <w:szCs w:val="24"/>
        </w:rPr>
        <w:t xml:space="preserve">St Mary’s </w:t>
      </w:r>
      <w:r w:rsidR="00A656D4" w:rsidRPr="001A26F5">
        <w:rPr>
          <w:rFonts w:ascii="Arial" w:hAnsi="Arial" w:cs="Arial"/>
          <w:sz w:val="24"/>
          <w:szCs w:val="24"/>
        </w:rPr>
        <w:t>will also</w:t>
      </w:r>
      <w:r w:rsidRPr="001A26F5">
        <w:rPr>
          <w:rFonts w:ascii="Arial" w:hAnsi="Arial" w:cs="Arial"/>
          <w:sz w:val="24"/>
          <w:szCs w:val="24"/>
        </w:rPr>
        <w:t xml:space="preserve">: </w:t>
      </w:r>
    </w:p>
    <w:p w:rsidR="00A656D4" w:rsidRPr="001A26F5" w:rsidRDefault="004A523E" w:rsidP="00A656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>i</w:t>
      </w:r>
      <w:r w:rsidR="001F32D0" w:rsidRPr="001A26F5">
        <w:rPr>
          <w:rFonts w:ascii="Arial" w:hAnsi="Arial" w:cs="Arial"/>
          <w:sz w:val="24"/>
          <w:szCs w:val="24"/>
        </w:rPr>
        <w:t>nform and request that the comments be removed if the site is administered externally</w:t>
      </w:r>
      <w:r w:rsidR="00A656D4" w:rsidRPr="001A26F5">
        <w:rPr>
          <w:rFonts w:ascii="Arial" w:hAnsi="Arial" w:cs="Arial"/>
          <w:sz w:val="24"/>
          <w:szCs w:val="24"/>
        </w:rPr>
        <w:t>;</w:t>
      </w:r>
    </w:p>
    <w:p w:rsidR="00A656D4" w:rsidRPr="001A26F5" w:rsidRDefault="004A523E" w:rsidP="00A656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>s</w:t>
      </w:r>
      <w:r w:rsidR="001F32D0" w:rsidRPr="001A26F5">
        <w:rPr>
          <w:rFonts w:ascii="Arial" w:hAnsi="Arial" w:cs="Arial"/>
          <w:sz w:val="24"/>
          <w:szCs w:val="24"/>
        </w:rPr>
        <w:t>ecure and preserve any evidence</w:t>
      </w:r>
      <w:r w:rsidR="00A656D4" w:rsidRPr="001A26F5">
        <w:rPr>
          <w:rFonts w:ascii="Arial" w:hAnsi="Arial" w:cs="Arial"/>
          <w:sz w:val="24"/>
          <w:szCs w:val="24"/>
        </w:rPr>
        <w:t>;</w:t>
      </w:r>
    </w:p>
    <w:p w:rsidR="00A656D4" w:rsidRPr="001A26F5" w:rsidRDefault="004A523E" w:rsidP="00A656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>s</w:t>
      </w:r>
      <w:r w:rsidR="001F32D0" w:rsidRPr="001A26F5">
        <w:rPr>
          <w:rFonts w:ascii="Arial" w:hAnsi="Arial" w:cs="Arial"/>
          <w:sz w:val="24"/>
          <w:szCs w:val="24"/>
        </w:rPr>
        <w:t xml:space="preserve">end all the evidence www.ceop.gov.uk/contact_us.html </w:t>
      </w:r>
    </w:p>
    <w:p w:rsidR="00A656D4" w:rsidRPr="001A26F5" w:rsidRDefault="004A523E" w:rsidP="00A656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1A26F5">
        <w:rPr>
          <w:rFonts w:ascii="Arial" w:hAnsi="Arial" w:cs="Arial"/>
          <w:sz w:val="24"/>
          <w:szCs w:val="24"/>
        </w:rPr>
        <w:t>e</w:t>
      </w:r>
      <w:r w:rsidR="001F32D0" w:rsidRPr="001A26F5">
        <w:rPr>
          <w:rFonts w:ascii="Arial" w:hAnsi="Arial" w:cs="Arial"/>
          <w:sz w:val="24"/>
          <w:szCs w:val="24"/>
        </w:rPr>
        <w:t>ndeavour</w:t>
      </w:r>
      <w:proofErr w:type="gramEnd"/>
      <w:r w:rsidR="001F32D0" w:rsidRPr="001A26F5">
        <w:rPr>
          <w:rFonts w:ascii="Arial" w:hAnsi="Arial" w:cs="Arial"/>
          <w:sz w:val="24"/>
          <w:szCs w:val="24"/>
        </w:rPr>
        <w:t xml:space="preserve"> to trace the origin and inform the police as appropriate. </w:t>
      </w:r>
    </w:p>
    <w:p w:rsidR="00A656D4" w:rsidRPr="001A26F5" w:rsidRDefault="004A523E" w:rsidP="00A656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1A26F5">
        <w:rPr>
          <w:rFonts w:ascii="Arial" w:hAnsi="Arial" w:cs="Arial"/>
          <w:sz w:val="24"/>
          <w:szCs w:val="24"/>
        </w:rPr>
        <w:t>inform</w:t>
      </w:r>
      <w:proofErr w:type="gramEnd"/>
      <w:r w:rsidRPr="001A26F5">
        <w:rPr>
          <w:rFonts w:ascii="Arial" w:hAnsi="Arial" w:cs="Arial"/>
          <w:sz w:val="24"/>
          <w:szCs w:val="24"/>
        </w:rPr>
        <w:t xml:space="preserve"> the LA Online S</w:t>
      </w:r>
      <w:r w:rsidR="001F32D0" w:rsidRPr="001A26F5">
        <w:rPr>
          <w:rFonts w:ascii="Arial" w:hAnsi="Arial" w:cs="Arial"/>
          <w:sz w:val="24"/>
          <w:szCs w:val="24"/>
        </w:rPr>
        <w:t>afety officer</w:t>
      </w:r>
      <w:r w:rsidR="00A656D4" w:rsidRPr="001A26F5">
        <w:rPr>
          <w:rFonts w:ascii="Arial" w:hAnsi="Arial" w:cs="Arial"/>
          <w:sz w:val="24"/>
          <w:szCs w:val="24"/>
        </w:rPr>
        <w:t>.</w:t>
      </w:r>
      <w:r w:rsidR="001F32D0" w:rsidRPr="001A26F5">
        <w:rPr>
          <w:rFonts w:ascii="Arial" w:hAnsi="Arial" w:cs="Arial"/>
          <w:sz w:val="24"/>
          <w:szCs w:val="24"/>
        </w:rPr>
        <w:t xml:space="preserve"> </w:t>
      </w:r>
    </w:p>
    <w:p w:rsidR="00A656D4" w:rsidRPr="001A26F5" w:rsidRDefault="00A656D4" w:rsidP="00A656D4">
      <w:pPr>
        <w:rPr>
          <w:rFonts w:ascii="Arial" w:hAnsi="Arial" w:cs="Arial"/>
          <w:b/>
          <w:sz w:val="28"/>
          <w:szCs w:val="28"/>
        </w:rPr>
      </w:pPr>
    </w:p>
    <w:p w:rsidR="00A656D4" w:rsidRPr="001A26F5" w:rsidRDefault="001F32D0" w:rsidP="00A656D4">
      <w:pPr>
        <w:rPr>
          <w:rFonts w:ascii="Arial" w:hAnsi="Arial" w:cs="Arial"/>
          <w:b/>
          <w:sz w:val="28"/>
          <w:szCs w:val="28"/>
        </w:rPr>
      </w:pPr>
      <w:r w:rsidRPr="001A26F5">
        <w:rPr>
          <w:rFonts w:ascii="Arial" w:hAnsi="Arial" w:cs="Arial"/>
          <w:b/>
          <w:sz w:val="28"/>
          <w:szCs w:val="28"/>
        </w:rPr>
        <w:t>Code of Conduct</w:t>
      </w:r>
      <w:r w:rsidR="00A656D4" w:rsidRPr="001A26F5">
        <w:rPr>
          <w:rFonts w:ascii="Arial" w:hAnsi="Arial" w:cs="Arial"/>
          <w:b/>
          <w:sz w:val="28"/>
          <w:szCs w:val="28"/>
        </w:rPr>
        <w:t>:</w:t>
      </w:r>
      <w:r w:rsidRPr="001A26F5">
        <w:rPr>
          <w:rFonts w:ascii="Arial" w:hAnsi="Arial" w:cs="Arial"/>
          <w:b/>
          <w:sz w:val="28"/>
          <w:szCs w:val="28"/>
        </w:rPr>
        <w:t xml:space="preserve"> </w:t>
      </w:r>
    </w:p>
    <w:p w:rsidR="00C153E6" w:rsidRPr="001A26F5" w:rsidRDefault="001F32D0" w:rsidP="00A656D4">
      <w:pPr>
        <w:rPr>
          <w:rFonts w:ascii="Arial" w:hAnsi="Arial" w:cs="Arial"/>
          <w:sz w:val="24"/>
          <w:szCs w:val="24"/>
        </w:rPr>
      </w:pPr>
      <w:r w:rsidRPr="001A26F5">
        <w:rPr>
          <w:rFonts w:ascii="Arial" w:hAnsi="Arial" w:cs="Arial"/>
          <w:sz w:val="24"/>
          <w:szCs w:val="24"/>
        </w:rPr>
        <w:t xml:space="preserve">The </w:t>
      </w:r>
      <w:r w:rsidR="007B0756" w:rsidRPr="001A26F5">
        <w:rPr>
          <w:rFonts w:ascii="Arial" w:hAnsi="Arial" w:cs="Arial"/>
          <w:sz w:val="24"/>
          <w:szCs w:val="24"/>
        </w:rPr>
        <w:t xml:space="preserve">St Mary’s </w:t>
      </w:r>
      <w:r w:rsidR="00A656D4" w:rsidRPr="001A26F5">
        <w:rPr>
          <w:rFonts w:ascii="Arial" w:hAnsi="Arial" w:cs="Arial"/>
          <w:sz w:val="24"/>
          <w:szCs w:val="24"/>
        </w:rPr>
        <w:t>C</w:t>
      </w:r>
      <w:r w:rsidRPr="001A26F5">
        <w:rPr>
          <w:rFonts w:ascii="Arial" w:hAnsi="Arial" w:cs="Arial"/>
          <w:sz w:val="24"/>
          <w:szCs w:val="24"/>
        </w:rPr>
        <w:t xml:space="preserve">ode of </w:t>
      </w:r>
      <w:r w:rsidR="00A656D4" w:rsidRPr="001A26F5">
        <w:rPr>
          <w:rFonts w:ascii="Arial" w:hAnsi="Arial" w:cs="Arial"/>
          <w:sz w:val="24"/>
          <w:szCs w:val="24"/>
        </w:rPr>
        <w:t>C</w:t>
      </w:r>
      <w:r w:rsidRPr="001A26F5">
        <w:rPr>
          <w:rFonts w:ascii="Arial" w:hAnsi="Arial" w:cs="Arial"/>
          <w:sz w:val="24"/>
          <w:szCs w:val="24"/>
        </w:rPr>
        <w:t>onduct references our approach and a</w:t>
      </w:r>
      <w:r w:rsidR="004A523E" w:rsidRPr="001A26F5">
        <w:rPr>
          <w:rFonts w:ascii="Arial" w:hAnsi="Arial" w:cs="Arial"/>
          <w:sz w:val="24"/>
          <w:szCs w:val="24"/>
        </w:rPr>
        <w:t xml:space="preserve">ttitudes towards cyber bullying as well as our policy on the use of social media by staff &amp; volunteers. </w:t>
      </w:r>
    </w:p>
    <w:p w:rsidR="001F32D0" w:rsidRPr="001A26F5" w:rsidRDefault="001F32D0">
      <w:pPr>
        <w:rPr>
          <w:rFonts w:ascii="Arial" w:hAnsi="Arial" w:cs="Arial"/>
          <w:sz w:val="18"/>
          <w:szCs w:val="18"/>
        </w:rPr>
      </w:pPr>
    </w:p>
    <w:p w:rsidR="00A656D4" w:rsidRPr="001A26F5" w:rsidRDefault="001F32D0">
      <w:pPr>
        <w:rPr>
          <w:rFonts w:ascii="Arial" w:hAnsi="Arial" w:cs="Arial"/>
          <w:i/>
          <w:sz w:val="18"/>
          <w:szCs w:val="18"/>
        </w:rPr>
      </w:pPr>
      <w:proofErr w:type="gramStart"/>
      <w:r w:rsidRPr="001A26F5">
        <w:rPr>
          <w:rFonts w:ascii="Arial" w:hAnsi="Arial" w:cs="Arial"/>
          <w:i/>
          <w:sz w:val="18"/>
          <w:szCs w:val="18"/>
          <w:vertAlign w:val="superscript"/>
        </w:rPr>
        <w:t>1</w:t>
      </w:r>
      <w:proofErr w:type="gramEnd"/>
      <w:r w:rsidRPr="001A26F5">
        <w:rPr>
          <w:rFonts w:ascii="Arial" w:hAnsi="Arial" w:cs="Arial"/>
          <w:i/>
          <w:sz w:val="18"/>
          <w:szCs w:val="18"/>
        </w:rPr>
        <w:t xml:space="preserve"> Research commissioned by the Anti-Bullying Alliance from Goldsmiths College, University of London </w:t>
      </w:r>
    </w:p>
    <w:p w:rsidR="001F32D0" w:rsidRPr="001A26F5" w:rsidRDefault="001F32D0">
      <w:pPr>
        <w:rPr>
          <w:rFonts w:ascii="Arial" w:hAnsi="Arial" w:cs="Arial"/>
          <w:i/>
          <w:sz w:val="18"/>
          <w:szCs w:val="18"/>
        </w:rPr>
      </w:pPr>
      <w:r w:rsidRPr="001A26F5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1A26F5">
        <w:rPr>
          <w:rFonts w:ascii="Arial" w:hAnsi="Arial" w:cs="Arial"/>
          <w:i/>
          <w:sz w:val="18"/>
          <w:szCs w:val="18"/>
        </w:rPr>
        <w:t xml:space="preserve"> The School Standards and Framework Act 1998 require schools to have anti bullying policies; the </w:t>
      </w:r>
      <w:proofErr w:type="spellStart"/>
      <w:r w:rsidRPr="001A26F5">
        <w:rPr>
          <w:rFonts w:ascii="Arial" w:hAnsi="Arial" w:cs="Arial"/>
          <w:i/>
          <w:sz w:val="18"/>
          <w:szCs w:val="18"/>
        </w:rPr>
        <w:t>anti bullying</w:t>
      </w:r>
      <w:proofErr w:type="spellEnd"/>
      <w:r w:rsidRPr="001A26F5">
        <w:rPr>
          <w:rFonts w:ascii="Arial" w:hAnsi="Arial" w:cs="Arial"/>
          <w:i/>
          <w:sz w:val="18"/>
          <w:szCs w:val="18"/>
        </w:rPr>
        <w:t xml:space="preserve"> policy should include or refer to a </w:t>
      </w:r>
      <w:proofErr w:type="spellStart"/>
      <w:r w:rsidRPr="001A26F5">
        <w:rPr>
          <w:rFonts w:ascii="Arial" w:hAnsi="Arial" w:cs="Arial"/>
          <w:i/>
          <w:sz w:val="18"/>
          <w:szCs w:val="18"/>
        </w:rPr>
        <w:t>cyber bullying</w:t>
      </w:r>
      <w:proofErr w:type="spellEnd"/>
      <w:r w:rsidRPr="001A26F5">
        <w:rPr>
          <w:rFonts w:ascii="Arial" w:hAnsi="Arial" w:cs="Arial"/>
          <w:i/>
          <w:sz w:val="18"/>
          <w:szCs w:val="18"/>
        </w:rPr>
        <w:t xml:space="preserve"> policy. The ICT policy should also refer to </w:t>
      </w:r>
      <w:r w:rsidR="00311E86" w:rsidRPr="001A26F5">
        <w:rPr>
          <w:rFonts w:ascii="Arial" w:hAnsi="Arial" w:cs="Arial"/>
          <w:i/>
          <w:sz w:val="18"/>
          <w:szCs w:val="18"/>
        </w:rPr>
        <w:t>Cyber</w:t>
      </w:r>
      <w:r w:rsidR="00A263E1" w:rsidRPr="001A26F5">
        <w:rPr>
          <w:rFonts w:ascii="Arial" w:hAnsi="Arial" w:cs="Arial"/>
          <w:i/>
          <w:sz w:val="18"/>
          <w:szCs w:val="18"/>
        </w:rPr>
        <w:t xml:space="preserve"> </w:t>
      </w:r>
      <w:r w:rsidR="00311E86" w:rsidRPr="001A26F5">
        <w:rPr>
          <w:rFonts w:ascii="Arial" w:hAnsi="Arial" w:cs="Arial"/>
          <w:i/>
          <w:sz w:val="18"/>
          <w:szCs w:val="18"/>
        </w:rPr>
        <w:t>B</w:t>
      </w:r>
      <w:r w:rsidRPr="001A26F5">
        <w:rPr>
          <w:rFonts w:ascii="Arial" w:hAnsi="Arial" w:cs="Arial"/>
          <w:i/>
          <w:sz w:val="18"/>
          <w:szCs w:val="18"/>
        </w:rPr>
        <w:t>ullying</w:t>
      </w:r>
      <w:r w:rsidR="00A656D4" w:rsidRPr="001A26F5">
        <w:rPr>
          <w:rFonts w:ascii="Arial" w:hAnsi="Arial" w:cs="Arial"/>
          <w:i/>
          <w:sz w:val="18"/>
          <w:szCs w:val="18"/>
        </w:rPr>
        <w:t>.</w:t>
      </w:r>
    </w:p>
    <w:p w:rsidR="00A656D4" w:rsidRPr="001A26F5" w:rsidRDefault="00A656D4">
      <w:pPr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A656D4" w:rsidRPr="001A26F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69" w:rsidRDefault="00BA2A69" w:rsidP="007B0756">
      <w:pPr>
        <w:spacing w:after="0" w:line="240" w:lineRule="auto"/>
      </w:pPr>
      <w:r>
        <w:separator/>
      </w:r>
    </w:p>
  </w:endnote>
  <w:endnote w:type="continuationSeparator" w:id="0">
    <w:p w:rsidR="00BA2A69" w:rsidRDefault="00BA2A69" w:rsidP="007B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69" w:rsidRDefault="00BA2A69" w:rsidP="007B0756">
      <w:pPr>
        <w:spacing w:after="0" w:line="240" w:lineRule="auto"/>
      </w:pPr>
      <w:r>
        <w:separator/>
      </w:r>
    </w:p>
  </w:footnote>
  <w:footnote w:type="continuationSeparator" w:id="0">
    <w:p w:rsidR="00BA2A69" w:rsidRDefault="00BA2A69" w:rsidP="007B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56" w:rsidRDefault="007B0756">
    <w:pPr>
      <w:pStyle w:val="Header"/>
    </w:pPr>
    <w:r>
      <w:rPr>
        <w:b/>
        <w:noProof/>
        <w:sz w:val="4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E9507A" wp14:editId="19C11E15">
              <wp:simplePos x="0" y="0"/>
              <wp:positionH relativeFrom="column">
                <wp:posOffset>9525</wp:posOffset>
              </wp:positionH>
              <wp:positionV relativeFrom="paragraph">
                <wp:posOffset>294640</wp:posOffset>
              </wp:positionV>
              <wp:extent cx="5895975" cy="112395"/>
              <wp:effectExtent l="19050" t="19050" r="47625" b="5905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21600000">
                        <a:off x="0" y="0"/>
                        <a:ext cx="5895975" cy="1123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7CEAD9" id="Rectangle 2" o:spid="_x0000_s1026" style="position:absolute;margin-left:.75pt;margin-top:23.2pt;width:464.25pt;height: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" fillcolor="#4f81bd [3204]" strokecolor="#f2f2f2 [3041]" strokeweight="3pt">
              <v:shadow on="t" color="#243f60 [1604]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0A9"/>
    <w:multiLevelType w:val="hybridMultilevel"/>
    <w:tmpl w:val="5CFCA9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57182"/>
    <w:multiLevelType w:val="hybridMultilevel"/>
    <w:tmpl w:val="8FE0F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B148CB"/>
    <w:multiLevelType w:val="hybridMultilevel"/>
    <w:tmpl w:val="C1125B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12D31"/>
    <w:multiLevelType w:val="hybridMultilevel"/>
    <w:tmpl w:val="F87EB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D05EB"/>
    <w:multiLevelType w:val="hybridMultilevel"/>
    <w:tmpl w:val="89AAA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D0"/>
    <w:rsid w:val="000D5755"/>
    <w:rsid w:val="00160775"/>
    <w:rsid w:val="001A26F5"/>
    <w:rsid w:val="001B5F44"/>
    <w:rsid w:val="001D0468"/>
    <w:rsid w:val="001F32D0"/>
    <w:rsid w:val="00280C81"/>
    <w:rsid w:val="002F6D10"/>
    <w:rsid w:val="00311E86"/>
    <w:rsid w:val="00425102"/>
    <w:rsid w:val="004A523E"/>
    <w:rsid w:val="006E3C58"/>
    <w:rsid w:val="00717586"/>
    <w:rsid w:val="007B0756"/>
    <w:rsid w:val="00952B7B"/>
    <w:rsid w:val="00A263E1"/>
    <w:rsid w:val="00A44CE8"/>
    <w:rsid w:val="00A656D4"/>
    <w:rsid w:val="00AB3B11"/>
    <w:rsid w:val="00B11B87"/>
    <w:rsid w:val="00B7189A"/>
    <w:rsid w:val="00BA2A69"/>
    <w:rsid w:val="00C153E6"/>
    <w:rsid w:val="00E206E4"/>
    <w:rsid w:val="00F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38718-F318-4680-92D5-07C37DFE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756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6D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2F6D1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6D10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0756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756"/>
  </w:style>
  <w:style w:type="paragraph" w:styleId="Footer">
    <w:name w:val="footer"/>
    <w:basedOn w:val="Normal"/>
    <w:link w:val="FooterChar"/>
    <w:uiPriority w:val="99"/>
    <w:unhideWhenUsed/>
    <w:rsid w:val="007B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Karole Sargent</dc:creator>
  <cp:lastModifiedBy>Windows User</cp:lastModifiedBy>
  <cp:revision>2</cp:revision>
  <cp:lastPrinted>2016-03-04T11:37:00Z</cp:lastPrinted>
  <dcterms:created xsi:type="dcterms:W3CDTF">2019-09-22T18:19:00Z</dcterms:created>
  <dcterms:modified xsi:type="dcterms:W3CDTF">2019-09-22T18:19:00Z</dcterms:modified>
</cp:coreProperties>
</file>